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D00A" w14:textId="3E899828" w:rsidR="000A2E3A" w:rsidRPr="007D1ADD" w:rsidRDefault="5CE6686B" w:rsidP="3D02C60F">
      <w:pPr>
        <w:spacing w:after="200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007D1ADD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Resource Type: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Email Outreach Template</w:t>
      </w:r>
    </w:p>
    <w:p w14:paraId="081BD412" w14:textId="2187D9B3" w:rsidR="000A2E3A" w:rsidRPr="007D1ADD" w:rsidRDefault="5CE6686B" w:rsidP="4DDF67B3">
      <w:pPr>
        <w:spacing w:after="200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007D1ADD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Audience: </w:t>
      </w:r>
      <w:r w:rsidR="00540911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Potential Clients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="00540911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who don’t already have flood insurance. </w:t>
      </w:r>
    </w:p>
    <w:p w14:paraId="6FFE0ABC" w14:textId="55F946FD" w:rsidR="000A2E3A" w:rsidRPr="007D1ADD" w:rsidRDefault="5CE6686B" w:rsidP="3D02C60F">
      <w:pPr>
        <w:spacing w:after="200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007D1ADD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Directions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: Copy and paste the template below into your preferred email platform. HTML email formatting is preferred. </w:t>
      </w:r>
    </w:p>
    <w:p w14:paraId="47A57E4A" w14:textId="514D3A09" w:rsidR="00E273B4" w:rsidRPr="007D1ADD" w:rsidRDefault="5CE6686B" w:rsidP="3D02C60F">
      <w:pPr>
        <w:spacing w:after="200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-</w:t>
      </w:r>
      <w:r w:rsidR="00E273B4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</w:p>
    <w:p w14:paraId="1CD7CE9D" w14:textId="713D18ED" w:rsidR="00E273B4" w:rsidRPr="007D1ADD" w:rsidRDefault="00E273B4" w:rsidP="00E273B4">
      <w:pPr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</w:pPr>
      <w:r w:rsidRPr="007D1ADD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Subject:</w:t>
      </w:r>
      <w:r w:rsidR="00506EBD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DE5438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Add This to Your Summer Plans</w:t>
      </w:r>
    </w:p>
    <w:p w14:paraId="16A62BC1" w14:textId="77777777" w:rsidR="000E3F59" w:rsidRPr="007D1ADD" w:rsidRDefault="00E273B4" w:rsidP="000E3F59">
      <w:pPr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Hi 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  <w:highlight w:val="yellow"/>
        </w:rPr>
        <w:t>[insert customer name],</w:t>
      </w:r>
    </w:p>
    <w:p w14:paraId="69E80ACA" w14:textId="77777777" w:rsidR="006748BD" w:rsidRPr="007D1ADD" w:rsidRDefault="00634ADD" w:rsidP="00C46F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</w:pP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Every summer </w:t>
      </w:r>
      <w:r w:rsidR="00EF39B3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around </w:t>
      </w: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when the cicadas start to chirp, the</w:t>
      </w:r>
      <w:r w:rsidR="00EF39B3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 warm </w:t>
      </w:r>
      <w:r w:rsidR="006152D1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sunshine </w:t>
      </w: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remind</w:t>
      </w:r>
      <w:r w:rsidR="00EF39B3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s</w:t>
      </w: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 me of beach</w:t>
      </w:r>
      <w:r w:rsidR="006152D1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 trips </w:t>
      </w: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and </w:t>
      </w:r>
      <w:r w:rsidR="006152D1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tire swings by </w:t>
      </w:r>
      <w:r w:rsidR="00484491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the local watering hole growing up. </w:t>
      </w:r>
      <w:r w:rsidR="00510B83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While those </w:t>
      </w:r>
      <w:r w:rsidR="005729DF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are </w:t>
      </w:r>
      <w:r w:rsidR="00510B83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memories </w:t>
      </w:r>
      <w:r w:rsidR="005729DF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to fondly look back on, </w:t>
      </w:r>
      <w:r w:rsidR="00325DE3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growing up has changed </w:t>
      </w:r>
      <w:r w:rsidR="00C86E6D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how I think about those days. </w:t>
      </w:r>
    </w:p>
    <w:p w14:paraId="504CB273" w14:textId="77777777" w:rsidR="006748BD" w:rsidRPr="007D1ADD" w:rsidRDefault="006748BD" w:rsidP="00C46F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</w:pPr>
    </w:p>
    <w:p w14:paraId="63EF0B03" w14:textId="776596DF" w:rsidR="00F83B34" w:rsidRPr="007D1ADD" w:rsidRDefault="006748BD" w:rsidP="00FE3F0C">
      <w:pPr>
        <w:spacing w:after="200" w:line="240" w:lineRule="auto"/>
        <w:rPr>
          <w:rStyle w:val="normaltextrun"/>
          <w:rFonts w:ascii="Arial" w:eastAsia="Arial" w:hAnsi="Arial" w:cs="Arial"/>
          <w:color w:val="404040" w:themeColor="text1" w:themeTint="BF"/>
          <w:sz w:val="20"/>
          <w:szCs w:val="20"/>
        </w:rPr>
      </w:pP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These days when I think of water, I think of flooding</w:t>
      </w:r>
      <w:r w:rsidR="0057598F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 and the lasting impact it can have on someone’s life. </w:t>
      </w:r>
      <w:r w:rsidR="00FE3F0C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Did you know, that </w:t>
      </w:r>
      <w:r w:rsidR="00FE3F0C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>between 2015 and 2019, 40% of National Flood Insurance Program claims came from outside high-risk flood areas</w:t>
      </w:r>
      <w:r w:rsidR="00FE3F0C"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? </w:t>
      </w:r>
      <w:r w:rsidR="00FF5FD1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That’s why I </w:t>
      </w:r>
      <w:r w:rsidR="000D4F60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am always</w:t>
      </w:r>
      <w:r w:rsidR="00FF5FD1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 w</w:t>
      </w:r>
      <w:r w:rsidR="000D4F60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illing</w:t>
      </w:r>
      <w:r w:rsidR="00FF5FD1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 to talk about </w:t>
      </w:r>
      <w:r w:rsidR="008F7959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flood risk</w:t>
      </w:r>
      <w:r w:rsidR="008F7959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, to help you make an informed decision about flood insurance. </w:t>
      </w:r>
      <w:r w:rsidR="003734B1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Whether it’s a </w:t>
      </w:r>
      <w:r w:rsidR="007D1ADD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sudden </w:t>
      </w:r>
      <w:r w:rsidR="003734B1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summer storm</w:t>
      </w:r>
      <w:r w:rsidR="00000600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 or a river flooding over its banks, </w:t>
      </w:r>
      <w:r w:rsidR="00C6662B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everyone deserves to be able to go on their vacation and not worry about whether their homes are protected. </w:t>
      </w:r>
    </w:p>
    <w:p w14:paraId="78176BA1" w14:textId="575FA5B4" w:rsidR="00F014AF" w:rsidRDefault="00C6662B" w:rsidP="00506E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This summer, </w:t>
      </w:r>
      <w:r w:rsidR="00506EB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if you’re standing in the sand dipping your toes in the water think to yourself, how </w:t>
      </w:r>
      <w:r w:rsidR="00C46FC9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one inch of water can cause </w:t>
      </w:r>
      <w:r w:rsidR="00412F82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roughly </w:t>
      </w:r>
      <w:r w:rsidR="00C46FC9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$25,000 in damage</w:t>
      </w:r>
      <w:r w:rsidR="00412F82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 to a home.</w:t>
      </w:r>
      <w:r w:rsidR="006E19D3"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46FC9" w:rsidRPr="00506EB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Flood insurance is the best way to ensure coverage</w:t>
      </w:r>
      <w:r w:rsidR="00506EB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 xml:space="preserve">, to help you protect the life you’ve built. </w:t>
      </w:r>
      <w:r w:rsidR="00506EBD" w:rsidRPr="007D1ADD">
        <w:rPr>
          <w:rFonts w:ascii="Arial" w:hAnsi="Arial" w:cs="Arial"/>
          <w:color w:val="404040" w:themeColor="text1" w:themeTint="BF"/>
          <w:sz w:val="20"/>
          <w:szCs w:val="20"/>
        </w:rPr>
        <w:t>You can learn more about</w:t>
      </w:r>
      <w:r w:rsidR="00506EB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506EBD" w:rsidRPr="007D1ADD">
        <w:rPr>
          <w:rFonts w:ascii="Arial" w:hAnsi="Arial" w:cs="Arial"/>
          <w:color w:val="404040" w:themeColor="text1" w:themeTint="BF"/>
          <w:sz w:val="20"/>
          <w:szCs w:val="20"/>
        </w:rPr>
        <w:t xml:space="preserve">flood insurance by visiting </w:t>
      </w:r>
      <w:hyperlink r:id="rId8" w:history="1">
        <w:r w:rsidR="00506EBD" w:rsidRPr="007D1ADD">
          <w:rPr>
            <w:rStyle w:val="Hyperlink"/>
            <w:rFonts w:ascii="Arial" w:hAnsi="Arial" w:cs="Arial"/>
            <w:color w:val="1A89F9" w:themeColor="hyperlink" w:themeTint="BF"/>
            <w:sz w:val="20"/>
            <w:szCs w:val="20"/>
          </w:rPr>
          <w:t>floodsmart.gov</w:t>
        </w:r>
      </w:hyperlink>
      <w:r w:rsidR="00506EBD" w:rsidRPr="007D1ADD">
        <w:rPr>
          <w:rFonts w:ascii="Arial" w:hAnsi="Arial" w:cs="Arial"/>
          <w:color w:val="404040" w:themeColor="text1" w:themeTint="BF"/>
          <w:sz w:val="20"/>
          <w:szCs w:val="20"/>
        </w:rPr>
        <w:t xml:space="preserve"> or </w:t>
      </w:r>
      <w:r w:rsidR="00506EBD">
        <w:rPr>
          <w:rFonts w:ascii="Arial" w:hAnsi="Arial" w:cs="Arial"/>
          <w:color w:val="404040" w:themeColor="text1" w:themeTint="BF"/>
          <w:sz w:val="20"/>
          <w:szCs w:val="20"/>
        </w:rPr>
        <w:t xml:space="preserve">by </w:t>
      </w:r>
      <w:r w:rsidR="00506EBD" w:rsidRPr="007D1ADD">
        <w:rPr>
          <w:rFonts w:ascii="Arial" w:hAnsi="Arial" w:cs="Arial"/>
          <w:color w:val="404040" w:themeColor="text1" w:themeTint="BF"/>
          <w:sz w:val="20"/>
          <w:szCs w:val="20"/>
        </w:rPr>
        <w:t>contact</w:t>
      </w:r>
      <w:r w:rsidR="00506EBD">
        <w:rPr>
          <w:rFonts w:ascii="Arial" w:hAnsi="Arial" w:cs="Arial"/>
          <w:color w:val="404040" w:themeColor="text1" w:themeTint="BF"/>
          <w:sz w:val="20"/>
          <w:szCs w:val="20"/>
        </w:rPr>
        <w:t>ing</w:t>
      </w:r>
      <w:r w:rsidR="00506EBD" w:rsidRPr="007D1ADD">
        <w:rPr>
          <w:rFonts w:ascii="Arial" w:hAnsi="Arial" w:cs="Arial"/>
          <w:color w:val="404040" w:themeColor="text1" w:themeTint="BF"/>
          <w:sz w:val="20"/>
          <w:szCs w:val="20"/>
        </w:rPr>
        <w:t xml:space="preserve"> me directly to discuss your risks and obtain a flood insurance quote.</w:t>
      </w:r>
    </w:p>
    <w:p w14:paraId="0BDBF287" w14:textId="77777777" w:rsidR="00506EBD" w:rsidRPr="00506EBD" w:rsidRDefault="00506EBD" w:rsidP="00506E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227179" w14:textId="77777777" w:rsidR="00C46FC9" w:rsidRPr="007D1ADD" w:rsidRDefault="00C46FC9" w:rsidP="00C46FC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Best, </w:t>
      </w:r>
      <w:r w:rsidRPr="007D1ADD">
        <w:rPr>
          <w:rStyle w:val="eop"/>
          <w:rFonts w:ascii="Arial" w:hAnsi="Arial" w:cs="Arial"/>
          <w:color w:val="404040" w:themeColor="text1" w:themeTint="BF"/>
          <w:sz w:val="20"/>
          <w:szCs w:val="20"/>
        </w:rPr>
        <w:t> </w:t>
      </w:r>
    </w:p>
    <w:p w14:paraId="7468147B" w14:textId="77777777" w:rsidR="00C46FC9" w:rsidRPr="007D1ADD" w:rsidRDefault="00C46FC9" w:rsidP="00C46FC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04040" w:themeColor="text1" w:themeTint="BF"/>
          <w:sz w:val="20"/>
          <w:szCs w:val="20"/>
        </w:rPr>
      </w:pP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[</w:t>
      </w: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  <w:highlight w:val="yellow"/>
        </w:rPr>
        <w:t>Contact Information</w:t>
      </w:r>
      <w:r w:rsidRPr="007D1ADD">
        <w:rPr>
          <w:rStyle w:val="normaltextrun"/>
          <w:rFonts w:ascii="Arial" w:hAnsi="Arial" w:cs="Arial"/>
          <w:color w:val="404040" w:themeColor="text1" w:themeTint="BF"/>
          <w:sz w:val="20"/>
          <w:szCs w:val="20"/>
        </w:rPr>
        <w:t>]</w:t>
      </w:r>
      <w:r w:rsidRPr="007D1ADD">
        <w:rPr>
          <w:rStyle w:val="eop"/>
          <w:rFonts w:ascii="Arial" w:hAnsi="Arial" w:cs="Arial"/>
          <w:color w:val="404040" w:themeColor="text1" w:themeTint="BF"/>
          <w:sz w:val="20"/>
          <w:szCs w:val="20"/>
        </w:rPr>
        <w:t> </w:t>
      </w:r>
    </w:p>
    <w:p w14:paraId="7CCD5565" w14:textId="77777777" w:rsidR="00E24C8D" w:rsidRPr="007D1ADD" w:rsidRDefault="00E24C8D" w:rsidP="00C46FC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C10E2B7" w14:textId="7FE94EEB" w:rsidR="00E273B4" w:rsidRPr="007D1ADD" w:rsidRDefault="00E273B4" w:rsidP="00E273B4">
      <w:pPr>
        <w:spacing w:after="200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  <w:highlight w:val="yellow"/>
        </w:rPr>
        <w:t>[insert email signature with contact information]</w:t>
      </w: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</w:t>
      </w:r>
    </w:p>
    <w:p w14:paraId="2FB28224" w14:textId="77777777" w:rsidR="00E24C8D" w:rsidRPr="007D1ADD" w:rsidRDefault="00E24C8D" w:rsidP="00E24C8D">
      <w:pPr>
        <w:spacing w:after="200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007D1ADD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- - - - - - - - - - - - - - - - - - - - - - - - - - - - </w:t>
      </w:r>
    </w:p>
    <w:p w14:paraId="06C5E6D3" w14:textId="77777777" w:rsidR="007A25EE" w:rsidRPr="007D1ADD" w:rsidRDefault="007A25EE" w:rsidP="00E273B4">
      <w:pPr>
        <w:spacing w:after="200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</w:p>
    <w:sectPr w:rsidR="007A25EE" w:rsidRPr="007D1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71607952" textId="1565202134" start="126" length="10" invalidationStart="126" invalidationLength="10" id="rjY121cM"/>
    <int:ParagraphRange paragraphId="1099174898" textId="871601329" start="0" length="4" invalidationStart="0" invalidationLength="4" id="wpczifQQ"/>
  </int:Manifest>
  <int:Observations>
    <int:Content id="rjY121cM">
      <int:Rejection type="LegacyProofing"/>
    </int:Content>
    <int:Content id="wpczifQ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D6AB"/>
    <w:multiLevelType w:val="hybridMultilevel"/>
    <w:tmpl w:val="BFEA1898"/>
    <w:lvl w:ilvl="0" w:tplc="D7A223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F2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EE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4E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63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81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6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EC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08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7FDD"/>
    <w:multiLevelType w:val="multilevel"/>
    <w:tmpl w:val="306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E26F7A"/>
    <w:multiLevelType w:val="multilevel"/>
    <w:tmpl w:val="F226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2452100">
    <w:abstractNumId w:val="0"/>
  </w:num>
  <w:num w:numId="2" w16cid:durableId="1535774474">
    <w:abstractNumId w:val="2"/>
  </w:num>
  <w:num w:numId="3" w16cid:durableId="39605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253252"/>
    <w:rsid w:val="00000600"/>
    <w:rsid w:val="00062458"/>
    <w:rsid w:val="000A2E3A"/>
    <w:rsid w:val="000D4F60"/>
    <w:rsid w:val="000E3F59"/>
    <w:rsid w:val="00257196"/>
    <w:rsid w:val="003130C1"/>
    <w:rsid w:val="00325DE3"/>
    <w:rsid w:val="003734B1"/>
    <w:rsid w:val="003F2BF0"/>
    <w:rsid w:val="00412F82"/>
    <w:rsid w:val="004604F9"/>
    <w:rsid w:val="00484491"/>
    <w:rsid w:val="00506EBD"/>
    <w:rsid w:val="00510B83"/>
    <w:rsid w:val="00540911"/>
    <w:rsid w:val="005729DF"/>
    <w:rsid w:val="0057598F"/>
    <w:rsid w:val="006152D1"/>
    <w:rsid w:val="00634ADD"/>
    <w:rsid w:val="006748BD"/>
    <w:rsid w:val="006E19D3"/>
    <w:rsid w:val="007A25EE"/>
    <w:rsid w:val="007D1ADD"/>
    <w:rsid w:val="008F7959"/>
    <w:rsid w:val="00A519F0"/>
    <w:rsid w:val="00A57DC2"/>
    <w:rsid w:val="00C46FC9"/>
    <w:rsid w:val="00C6662B"/>
    <w:rsid w:val="00C86E6D"/>
    <w:rsid w:val="00CF3B9D"/>
    <w:rsid w:val="00DE5438"/>
    <w:rsid w:val="00E24C8D"/>
    <w:rsid w:val="00E273B4"/>
    <w:rsid w:val="00E5526A"/>
    <w:rsid w:val="00EF39B3"/>
    <w:rsid w:val="00F014AF"/>
    <w:rsid w:val="00F6193D"/>
    <w:rsid w:val="00F83B34"/>
    <w:rsid w:val="00F85492"/>
    <w:rsid w:val="00FA04E2"/>
    <w:rsid w:val="00FE3F0C"/>
    <w:rsid w:val="00FF5FD1"/>
    <w:rsid w:val="031BC439"/>
    <w:rsid w:val="046F5076"/>
    <w:rsid w:val="053C8506"/>
    <w:rsid w:val="064C4E5E"/>
    <w:rsid w:val="07C92497"/>
    <w:rsid w:val="086FC3F2"/>
    <w:rsid w:val="0ADE91FA"/>
    <w:rsid w:val="0C315FDC"/>
    <w:rsid w:val="0C58CDBB"/>
    <w:rsid w:val="0D463376"/>
    <w:rsid w:val="0DF49E1C"/>
    <w:rsid w:val="0FCF4A24"/>
    <w:rsid w:val="1029D1C5"/>
    <w:rsid w:val="10F1AD6B"/>
    <w:rsid w:val="11253252"/>
    <w:rsid w:val="1186D563"/>
    <w:rsid w:val="118823C2"/>
    <w:rsid w:val="16F372F4"/>
    <w:rsid w:val="1727F85A"/>
    <w:rsid w:val="179783B9"/>
    <w:rsid w:val="192615EC"/>
    <w:rsid w:val="1B827AB1"/>
    <w:rsid w:val="1D11D2F2"/>
    <w:rsid w:val="1D70F456"/>
    <w:rsid w:val="1DC196EF"/>
    <w:rsid w:val="1E3E98B3"/>
    <w:rsid w:val="1EAFFD05"/>
    <w:rsid w:val="2017C689"/>
    <w:rsid w:val="202D4AE4"/>
    <w:rsid w:val="21211D69"/>
    <w:rsid w:val="21DC2BAA"/>
    <w:rsid w:val="22DD5F90"/>
    <w:rsid w:val="273A082B"/>
    <w:rsid w:val="2985D380"/>
    <w:rsid w:val="2C110335"/>
    <w:rsid w:val="2D44F954"/>
    <w:rsid w:val="2E0373FD"/>
    <w:rsid w:val="2FB368C0"/>
    <w:rsid w:val="308615D0"/>
    <w:rsid w:val="3774ED63"/>
    <w:rsid w:val="38F1707B"/>
    <w:rsid w:val="39DFBF49"/>
    <w:rsid w:val="3AEE3B14"/>
    <w:rsid w:val="3BC8C877"/>
    <w:rsid w:val="3D02C60F"/>
    <w:rsid w:val="3D6498D8"/>
    <w:rsid w:val="3E1E81BD"/>
    <w:rsid w:val="3F006939"/>
    <w:rsid w:val="3F90857E"/>
    <w:rsid w:val="46636DB0"/>
    <w:rsid w:val="48EE6BE8"/>
    <w:rsid w:val="49E34A41"/>
    <w:rsid w:val="4A4B0966"/>
    <w:rsid w:val="4C7BEAF9"/>
    <w:rsid w:val="4D713486"/>
    <w:rsid w:val="4DDF67B3"/>
    <w:rsid w:val="502BE496"/>
    <w:rsid w:val="528A899F"/>
    <w:rsid w:val="5679917A"/>
    <w:rsid w:val="56C32B44"/>
    <w:rsid w:val="5A82C1D0"/>
    <w:rsid w:val="5CE6686B"/>
    <w:rsid w:val="5F42082C"/>
    <w:rsid w:val="615DD07D"/>
    <w:rsid w:val="63F6D49F"/>
    <w:rsid w:val="65834821"/>
    <w:rsid w:val="66B3D33B"/>
    <w:rsid w:val="66BD48A9"/>
    <w:rsid w:val="6750DEE2"/>
    <w:rsid w:val="680E5607"/>
    <w:rsid w:val="69AA2668"/>
    <w:rsid w:val="6AA1F09C"/>
    <w:rsid w:val="6B06D0B0"/>
    <w:rsid w:val="6C0AABBD"/>
    <w:rsid w:val="6C84E166"/>
    <w:rsid w:val="6CC8FC14"/>
    <w:rsid w:val="6D0F5091"/>
    <w:rsid w:val="6DD075E3"/>
    <w:rsid w:val="6EA4A0C0"/>
    <w:rsid w:val="6EAB20F2"/>
    <w:rsid w:val="714810A5"/>
    <w:rsid w:val="716D6714"/>
    <w:rsid w:val="74707A38"/>
    <w:rsid w:val="75E6D782"/>
    <w:rsid w:val="7604691C"/>
    <w:rsid w:val="78BDD061"/>
    <w:rsid w:val="794FC099"/>
    <w:rsid w:val="7961FB84"/>
    <w:rsid w:val="7AD2A0F8"/>
    <w:rsid w:val="7CC366EE"/>
    <w:rsid w:val="7EADB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3252"/>
  <w15:chartTrackingRefBased/>
  <w15:docId w15:val="{3EFECA2A-0A9D-4E10-8C2D-A8168B56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3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4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6FC9"/>
  </w:style>
  <w:style w:type="character" w:customStyle="1" w:styleId="eop">
    <w:name w:val="eop"/>
    <w:basedOn w:val="DefaultParagraphFont"/>
    <w:rsid w:val="00C4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odsmart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0b65a8749f6e4ba5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6F1F2AF5D54E8909D168A239D601" ma:contentTypeVersion="18" ma:contentTypeDescription="Create a new document." ma:contentTypeScope="" ma:versionID="c455a5c1347d3986cf4dc496b03e6df6">
  <xsd:schema xmlns:xsd="http://www.w3.org/2001/XMLSchema" xmlns:xs="http://www.w3.org/2001/XMLSchema" xmlns:p="http://schemas.microsoft.com/office/2006/metadata/properties" xmlns:ns2="b0b785bf-d930-4082-93d8-4395020fc26c" xmlns:ns3="19aa943c-6bef-4271-aa8d-9e0d543d6938" targetNamespace="http://schemas.microsoft.com/office/2006/metadata/properties" ma:root="true" ma:fieldsID="ec18abc496872233702f0be2ecffa6d7" ns2:_="" ns3:_="">
    <xsd:import namespace="b0b785bf-d930-4082-93d8-4395020fc26c"/>
    <xsd:import namespace="19aa943c-6bef-4271-aa8d-9e0d543d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5bf-d930-4082-93d8-4395020f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aa9cd1-8e8d-4eed-8bee-f46a46c0f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943c-6bef-4271-aa8d-9e0d543d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7c914-089b-4224-af91-1b9c2325a9ae}" ma:internalName="TaxCatchAll" ma:showField="CatchAllData" ma:web="19aa943c-6bef-4271-aa8d-9e0d543d6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aa943c-6bef-4271-aa8d-9e0d543d6938">
      <UserInfo>
        <DisplayName>Anna-Marie Montague</DisplayName>
        <AccountId>70</AccountId>
        <AccountType/>
      </UserInfo>
    </SharedWithUsers>
    <lcf76f155ced4ddcb4097134ff3c332f xmlns="b0b785bf-d930-4082-93d8-4395020fc26c">
      <Terms xmlns="http://schemas.microsoft.com/office/infopath/2007/PartnerControls"/>
    </lcf76f155ced4ddcb4097134ff3c332f>
    <TaxCatchAll xmlns="19aa943c-6bef-4271-aa8d-9e0d543d6938" xsi:nil="true"/>
  </documentManagement>
</p:properties>
</file>

<file path=customXml/itemProps1.xml><?xml version="1.0" encoding="utf-8"?>
<ds:datastoreItem xmlns:ds="http://schemas.openxmlformats.org/officeDocument/2006/customXml" ds:itemID="{29AE3CB2-0177-4B34-A6E2-2A12B22CD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85bf-d930-4082-93d8-4395020fc26c"/>
    <ds:schemaRef ds:uri="19aa943c-6bef-4271-aa8d-9e0d543d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2EB06-29F8-4F32-9DCF-0047EE0D9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5F75B-6EE9-4A52-9CFA-161D38681407}">
  <ds:schemaRefs>
    <ds:schemaRef ds:uri="http://schemas.microsoft.com/office/2006/metadata/properties"/>
    <ds:schemaRef ds:uri="http://schemas.microsoft.com/office/infopath/2007/PartnerControls"/>
    <ds:schemaRef ds:uri="19aa943c-6bef-4271-aa8d-9e0d543d6938"/>
    <ds:schemaRef ds:uri="b0b785bf-d930-4082-93d8-4395020fc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Muchnikoff</dc:creator>
  <cp:keywords/>
  <dc:description/>
  <cp:lastModifiedBy>Elliot Matthews</cp:lastModifiedBy>
  <cp:revision>42</cp:revision>
  <dcterms:created xsi:type="dcterms:W3CDTF">2022-02-07T14:19:00Z</dcterms:created>
  <dcterms:modified xsi:type="dcterms:W3CDTF">2023-05-30T05:22:00Z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0x0101003CEE6F1F2AF5D54E8909D168A239D601</vt:lpwstr>
  </property>
  <property fmtid="{D5CDD505-2E9C-101B-9397-08002B2CF9AE}" pid="3" name="MediaServiceImageTags">
    <vt:lpwstr/>
  </property>
</Properties>
</file>